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院长奖申请材料公示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8595" cy="2450465"/>
            <wp:effectExtent l="0" t="0" r="8255" b="6985"/>
            <wp:docPr id="1" name="图片 1" descr="王嘉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王嘉诗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5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71770" cy="2411730"/>
            <wp:effectExtent l="0" t="0" r="5080" b="7620"/>
            <wp:docPr id="2" name="图片 2" descr="张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张恒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74310" cy="3124835"/>
            <wp:effectExtent l="0" t="0" r="2540" b="18415"/>
            <wp:docPr id="3" name="图片 3" descr="何钊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何钊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65420" cy="2611755"/>
            <wp:effectExtent l="0" t="0" r="11430" b="17145"/>
            <wp:docPr id="4" name="图片 4" descr="何钊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何钊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65420" cy="2275840"/>
            <wp:effectExtent l="0" t="0" r="11430" b="10160"/>
            <wp:docPr id="5" name="图片 5" descr="熊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熊咪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7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62245" cy="3053080"/>
            <wp:effectExtent l="0" t="0" r="14605" b="13970"/>
            <wp:docPr id="6" name="图片 6" descr="D:\2021原\2021年中科院奖学金评选工作通知\院长奖\郭舒鹏.jpg郭舒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:\2021原\2021年中科院奖学金评选工作通知\院长奖\郭舒鹏.jpg郭舒鹏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05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default"/>
          <w:lang w:val="en-US" w:eastAsia="zh-CN"/>
        </w:rPr>
        <w:drawing>
          <wp:inline distT="0" distB="0" distL="114300" distR="114300">
            <wp:extent cx="5271770" cy="1983740"/>
            <wp:effectExtent l="0" t="0" r="5080" b="16510"/>
            <wp:docPr id="7" name="图片 7" descr="王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王冀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98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5F95A39"/>
    <w:rsid w:val="05F95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2021-04-13T08:34:00Z</dcterms:created>
  <dc:creator>前往生活</dc:creator>
  <cp:lastModifiedBy>前往生活</cp:lastModifiedBy>
  <dcterms:modified xsi:type="dcterms:W3CDTF">2021-04-13T08:52:23Z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CADEB7D9FD9D47AE9BD26B07B7D83F1E</vt:lpwstr>
  </property>
</Properties>
</file>